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955A2A" w:rsidRDefault="00BF3BE3" w:rsidP="00955A2A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955A2A">
        <w:rPr>
          <w:rFonts w:ascii="Times New Roman" w:hAnsi="Times New Roman"/>
          <w:b w:val="0"/>
          <w:sz w:val="24"/>
          <w:szCs w:val="24"/>
        </w:rPr>
        <w:t>П</w:t>
      </w:r>
      <w:r w:rsidR="00690369" w:rsidRPr="00955A2A">
        <w:rPr>
          <w:rFonts w:ascii="Times New Roman" w:hAnsi="Times New Roman"/>
          <w:b w:val="0"/>
          <w:sz w:val="24"/>
          <w:szCs w:val="24"/>
        </w:rPr>
        <w:t>риложение № 6</w:t>
      </w:r>
    </w:p>
    <w:p w:rsidR="00690369" w:rsidRPr="00955A2A" w:rsidRDefault="00690369" w:rsidP="00955A2A">
      <w:pPr>
        <w:ind w:left="10206"/>
      </w:pPr>
    </w:p>
    <w:p w:rsidR="00690369" w:rsidRPr="00955A2A" w:rsidRDefault="00690369" w:rsidP="00955A2A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955A2A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955A2A" w:rsidRDefault="00690369" w:rsidP="00955A2A">
      <w:pPr>
        <w:widowControl w:val="0"/>
        <w:autoSpaceDE w:val="0"/>
        <w:autoSpaceDN w:val="0"/>
        <w:adjustRightInd w:val="0"/>
        <w:ind w:left="10206"/>
        <w:jc w:val="center"/>
      </w:pPr>
      <w:r w:rsidRPr="00955A2A">
        <w:t>инвестиционного проекта</w:t>
      </w:r>
    </w:p>
    <w:p w:rsidR="00F32652" w:rsidRPr="00955A2A" w:rsidRDefault="00F32652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A32D5E" w:rsidRPr="00955A2A" w:rsidRDefault="00A32D5E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955A2A">
        <w:rPr>
          <w:rFonts w:ascii="Times New Roman" w:hAnsi="Times New Roman"/>
          <w:sz w:val="24"/>
          <w:szCs w:val="24"/>
        </w:rPr>
        <w:t>Структура затрат, тыс. руб.</w:t>
      </w:r>
    </w:p>
    <w:tbl>
      <w:tblPr>
        <w:tblpPr w:leftFromText="180" w:rightFromText="180" w:vertAnchor="text" w:horzAnchor="margin" w:tblpXSpec="right" w:tblpY="232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4324"/>
        <w:gridCol w:w="581"/>
        <w:gridCol w:w="561"/>
        <w:gridCol w:w="561"/>
        <w:gridCol w:w="581"/>
        <w:gridCol w:w="561"/>
        <w:gridCol w:w="561"/>
        <w:gridCol w:w="672"/>
        <w:gridCol w:w="616"/>
        <w:gridCol w:w="561"/>
        <w:gridCol w:w="672"/>
        <w:gridCol w:w="581"/>
        <w:gridCol w:w="561"/>
        <w:gridCol w:w="672"/>
        <w:gridCol w:w="1796"/>
      </w:tblGrid>
      <w:tr w:rsidR="00A13D0A" w:rsidRPr="00955A2A" w:rsidTr="003128CE">
        <w:tc>
          <w:tcPr>
            <w:tcW w:w="2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3D0A" w:rsidRPr="00955A2A" w:rsidRDefault="00A13D0A" w:rsidP="00A13D0A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№</w:t>
            </w:r>
          </w:p>
          <w:p w:rsidR="00A13D0A" w:rsidRPr="00955A2A" w:rsidRDefault="00A13D0A" w:rsidP="00D56AEB">
            <w:pPr>
              <w:jc w:val="center"/>
            </w:pPr>
            <w:proofErr w:type="gramStart"/>
            <w:r w:rsidRPr="00955A2A">
              <w:t>п</w:t>
            </w:r>
            <w:proofErr w:type="gramEnd"/>
            <w:r w:rsidRPr="00955A2A">
              <w:t>/п</w:t>
            </w:r>
          </w:p>
        </w:tc>
        <w:tc>
          <w:tcPr>
            <w:tcW w:w="1473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7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2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13D0A" w:rsidRPr="00955A2A" w:rsidTr="003128CE">
        <w:tc>
          <w:tcPr>
            <w:tcW w:w="2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A13D0A">
            <w:pPr>
              <w:jc w:val="center"/>
            </w:pPr>
          </w:p>
        </w:tc>
        <w:tc>
          <w:tcPr>
            <w:tcW w:w="1473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955A2A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2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955A2A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rPr>
          <w:trHeight w:val="242"/>
        </w:trPr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</w:pPr>
            <w:r w:rsidRPr="00955A2A">
              <w:t>1.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rPr>
                <w:bCs/>
              </w:rPr>
            </w:pPr>
            <w:r w:rsidRPr="00955A2A">
              <w:rPr>
                <w:bCs/>
              </w:rPr>
              <w:t>Переменные затраты, в т.ч.: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1.1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Продукция (услуга, работа)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1.2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Продукция (услуга, работа)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1.3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Продукция (услуга, работа)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</w:pPr>
            <w:r w:rsidRPr="00955A2A">
              <w:t>2.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rPr>
                <w:bCs/>
              </w:rPr>
            </w:pPr>
            <w:r w:rsidRPr="00955A2A">
              <w:rPr>
                <w:bCs/>
              </w:rPr>
              <w:t>Постоянные затраты, в т.ч.: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2.1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общепроизводственные расходы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2.1.1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затраты на топливо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2.1.2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расходы на ИТР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2.1.3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амортизационные отчисления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2.1.4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прочее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2.2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общехозяйственные расходы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2.2.1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расходы на АУП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2.2.2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аренда земли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2.2.3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pPr>
              <w:outlineLvl w:val="0"/>
            </w:pPr>
            <w:r w:rsidRPr="00955A2A">
              <w:t>прочее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  <w:rPr>
                <w:b/>
              </w:rPr>
            </w:pPr>
            <w:r w:rsidRPr="00955A2A">
              <w:t>2.3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r w:rsidRPr="00955A2A">
              <w:t>коммерческие расходы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2.3.1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r w:rsidRPr="00955A2A">
              <w:t>реклама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A13D0A" w:rsidP="00A13D0A">
            <w:pPr>
              <w:jc w:val="center"/>
            </w:pPr>
            <w:r w:rsidRPr="00955A2A">
              <w:t>2.3.2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4145" w:rsidRPr="00955A2A" w:rsidRDefault="00394145" w:rsidP="007E568B">
            <w:r w:rsidRPr="00955A2A">
              <w:t>прочее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</w:pPr>
            <w:r w:rsidRPr="00955A2A">
              <w:t>3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rPr>
                <w:bCs/>
              </w:rPr>
            </w:pPr>
            <w:r w:rsidRPr="00955A2A">
              <w:rPr>
                <w:bCs/>
              </w:rPr>
              <w:t>Общие затраты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955A2A" w:rsidTr="003128CE">
        <w:tc>
          <w:tcPr>
            <w:tcW w:w="2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A13D0A">
            <w:pPr>
              <w:jc w:val="center"/>
            </w:pPr>
            <w:r w:rsidRPr="00955A2A">
              <w:t>4</w:t>
            </w:r>
          </w:p>
        </w:tc>
        <w:tc>
          <w:tcPr>
            <w:tcW w:w="14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rPr>
                <w:bCs/>
              </w:rPr>
            </w:pPr>
            <w:r w:rsidRPr="00955A2A">
              <w:rPr>
                <w:bCs/>
              </w:rPr>
              <w:t>НДС (уплаченный)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955A2A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BF3BE3" w:rsidRPr="00955A2A" w:rsidRDefault="00BF3BE3" w:rsidP="00BF3BE3">
      <w:pPr>
        <w:jc w:val="both"/>
      </w:pPr>
    </w:p>
    <w:bookmarkEnd w:id="0"/>
    <w:p w:rsidR="0058710F" w:rsidRPr="00955A2A" w:rsidRDefault="0058710F" w:rsidP="0058710F">
      <w:pPr>
        <w:jc w:val="both"/>
        <w:rPr>
          <w:lang w:val="en-US"/>
        </w:rPr>
      </w:pPr>
    </w:p>
    <w:p w:rsidR="006962CC" w:rsidRPr="00955A2A" w:rsidRDefault="00C80C98" w:rsidP="00C80C98">
      <w:pPr>
        <w:widowControl w:val="0"/>
        <w:autoSpaceDE w:val="0"/>
        <w:autoSpaceDN w:val="0"/>
        <w:adjustRightInd w:val="0"/>
        <w:jc w:val="both"/>
        <w:rPr>
          <w:rStyle w:val="a7"/>
          <w:sz w:val="24"/>
          <w:szCs w:val="24"/>
        </w:rPr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6962CC" w:rsidRPr="00955A2A" w:rsidSect="0058710F">
      <w:headerReference w:type="default" r:id="rId9"/>
      <w:headerReference w:type="first" r:id="rId10"/>
      <w:pgSz w:w="16838" w:h="11906" w:orient="landscape" w:code="9"/>
      <w:pgMar w:top="1701" w:right="1134" w:bottom="142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89" w:rsidRDefault="00104789" w:rsidP="00AF2806">
      <w:r>
        <w:separator/>
      </w:r>
    </w:p>
  </w:endnote>
  <w:endnote w:type="continuationSeparator" w:id="0">
    <w:p w:rsidR="00104789" w:rsidRDefault="00104789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89" w:rsidRDefault="00104789" w:rsidP="00AF2806">
      <w:r>
        <w:separator/>
      </w:r>
    </w:p>
  </w:footnote>
  <w:footnote w:type="continuationSeparator" w:id="0">
    <w:p w:rsidR="00104789" w:rsidRDefault="00104789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58710F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4789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1F79F8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8CE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968E9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0FC4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10F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2AD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56AEC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A2A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3BE3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BB1"/>
    <w:rsid w:val="00C77E23"/>
    <w:rsid w:val="00C80C98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0B8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C7328-389F-4F5A-BA8D-BE081900D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1154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cp:lastPrinted>2015-03-31T12:22:00Z</cp:lastPrinted>
  <dcterms:created xsi:type="dcterms:W3CDTF">2015-08-19T09:46:00Z</dcterms:created>
  <dcterms:modified xsi:type="dcterms:W3CDTF">2016-01-19T13:24:00Z</dcterms:modified>
</cp:coreProperties>
</file>