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A74" w:rsidRPr="004057E9" w:rsidRDefault="00430A74" w:rsidP="00430A74">
      <w:pPr>
        <w:tabs>
          <w:tab w:val="left" w:pos="-426"/>
        </w:tabs>
        <w:ind w:left="5103"/>
        <w:jc w:val="center"/>
      </w:pPr>
      <w:r w:rsidRPr="00430A74">
        <w:t xml:space="preserve">Приложение № </w:t>
      </w:r>
      <w:r w:rsidR="004057E9" w:rsidRPr="004057E9">
        <w:t>8</w:t>
      </w:r>
    </w:p>
    <w:p w:rsidR="00430A74" w:rsidRPr="00430A74" w:rsidRDefault="00430A74" w:rsidP="00430A74">
      <w:pPr>
        <w:tabs>
          <w:tab w:val="left" w:pos="0"/>
        </w:tabs>
        <w:ind w:left="5103"/>
        <w:jc w:val="center"/>
      </w:pPr>
    </w:p>
    <w:p w:rsidR="00430A74" w:rsidRPr="00430A74" w:rsidRDefault="00430A74" w:rsidP="00430A74">
      <w:pPr>
        <w:tabs>
          <w:tab w:val="left" w:pos="0"/>
        </w:tabs>
        <w:ind w:left="5103"/>
        <w:jc w:val="center"/>
      </w:pPr>
      <w:r w:rsidRPr="00430A74">
        <w:t>к Положению о Единой системе инвестиционных предложений Краснодарского края</w:t>
      </w:r>
    </w:p>
    <w:p w:rsidR="00E14B3C" w:rsidRDefault="00E14B3C" w:rsidP="00E14B3C">
      <w:pPr>
        <w:jc w:val="center"/>
        <w:rPr>
          <w:b/>
        </w:rPr>
      </w:pPr>
    </w:p>
    <w:p w:rsidR="00430A74" w:rsidRPr="00430A74" w:rsidRDefault="00430A74" w:rsidP="00E14B3C">
      <w:pPr>
        <w:jc w:val="center"/>
        <w:rPr>
          <w:b/>
        </w:rPr>
      </w:pPr>
    </w:p>
    <w:p w:rsidR="00430A74" w:rsidRDefault="00E14B3C" w:rsidP="00E14B3C">
      <w:pPr>
        <w:jc w:val="center"/>
        <w:rPr>
          <w:b/>
        </w:rPr>
      </w:pPr>
      <w:r w:rsidRPr="00430A74">
        <w:rPr>
          <w:b/>
        </w:rPr>
        <w:t xml:space="preserve">Предварительный расчет </w:t>
      </w:r>
      <w:r w:rsidR="00DB7671">
        <w:rPr>
          <w:b/>
        </w:rPr>
        <w:t xml:space="preserve">затрат на обеспечение </w:t>
      </w:r>
      <w:r w:rsidRPr="00430A74">
        <w:rPr>
          <w:b/>
        </w:rPr>
        <w:t>объект</w:t>
      </w:r>
      <w:r w:rsidR="00DB7671">
        <w:rPr>
          <w:b/>
        </w:rPr>
        <w:t>ов</w:t>
      </w:r>
      <w:r w:rsidRPr="00430A74">
        <w:rPr>
          <w:b/>
        </w:rPr>
        <w:t xml:space="preserve"> капитального строительства </w:t>
      </w:r>
    </w:p>
    <w:p w:rsidR="00E14B3C" w:rsidRPr="00430A74" w:rsidRDefault="00E14B3C" w:rsidP="00E14B3C">
      <w:pPr>
        <w:jc w:val="center"/>
        <w:rPr>
          <w:b/>
        </w:rPr>
      </w:pPr>
      <w:r w:rsidRPr="00430A74">
        <w:rPr>
          <w:b/>
        </w:rPr>
        <w:t>сетям</w:t>
      </w:r>
      <w:r w:rsidR="00DB7671">
        <w:rPr>
          <w:b/>
        </w:rPr>
        <w:t>и</w:t>
      </w:r>
      <w:r w:rsidRPr="00430A74">
        <w:rPr>
          <w:b/>
        </w:rPr>
        <w:t xml:space="preserve"> инженерно</w:t>
      </w:r>
      <w:r w:rsidR="00DB7671">
        <w:rPr>
          <w:b/>
        </w:rPr>
        <w:t>й и транспортной инфраструктуры по инвестиционному проекту</w:t>
      </w:r>
    </w:p>
    <w:p w:rsidR="00E14B3C" w:rsidRPr="00430A74" w:rsidRDefault="00E14B3C" w:rsidP="00E14B3C">
      <w:pPr>
        <w:jc w:val="center"/>
        <w:rPr>
          <w:b/>
          <w:i/>
        </w:rPr>
      </w:pPr>
      <w:r w:rsidRPr="00430A74">
        <w:rPr>
          <w:b/>
          <w:i/>
        </w:rPr>
        <w:t>_________</w:t>
      </w:r>
      <w:r w:rsidR="00430A74">
        <w:rPr>
          <w:b/>
          <w:i/>
        </w:rPr>
        <w:t>_____________________________</w:t>
      </w:r>
      <w:r w:rsidRPr="00430A74">
        <w:rPr>
          <w:b/>
          <w:i/>
        </w:rPr>
        <w:t>_______________________________________</w:t>
      </w:r>
    </w:p>
    <w:p w:rsidR="00E14B3C" w:rsidRPr="00430A74" w:rsidRDefault="00E14B3C" w:rsidP="00E14B3C">
      <w:pPr>
        <w:jc w:val="center"/>
        <w:rPr>
          <w:sz w:val="16"/>
          <w:szCs w:val="16"/>
        </w:rPr>
      </w:pPr>
      <w:r w:rsidRPr="00430A74">
        <w:rPr>
          <w:sz w:val="16"/>
          <w:szCs w:val="16"/>
        </w:rPr>
        <w:t>(наименование инвестиционного проекта)</w:t>
      </w:r>
    </w:p>
    <w:p w:rsidR="00E14B3C" w:rsidRPr="00430A74" w:rsidRDefault="00E14B3C" w:rsidP="00E14B3C">
      <w:pPr>
        <w:jc w:val="center"/>
      </w:pPr>
    </w:p>
    <w:p w:rsidR="00E14B3C" w:rsidRDefault="00E14B3C" w:rsidP="00E14B3C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92"/>
        <w:gridCol w:w="2224"/>
        <w:gridCol w:w="1622"/>
        <w:gridCol w:w="1766"/>
        <w:gridCol w:w="1714"/>
        <w:gridCol w:w="1930"/>
      </w:tblGrid>
      <w:tr w:rsidR="0070300A" w:rsidTr="0070300A">
        <w:tc>
          <w:tcPr>
            <w:tcW w:w="592" w:type="dxa"/>
            <w:vMerge w:val="restart"/>
          </w:tcPr>
          <w:p w:rsidR="0070300A" w:rsidRDefault="0070300A" w:rsidP="00E14B3C">
            <w:pPr>
              <w:jc w:val="center"/>
            </w:pPr>
            <w:r>
              <w:t>№</w:t>
            </w:r>
          </w:p>
          <w:p w:rsidR="0070300A" w:rsidRDefault="0070300A" w:rsidP="00E14B3C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24" w:type="dxa"/>
            <w:vMerge w:val="restart"/>
          </w:tcPr>
          <w:p w:rsidR="0070300A" w:rsidRDefault="0070300A" w:rsidP="00E14B3C">
            <w:pPr>
              <w:jc w:val="center"/>
            </w:pPr>
            <w:r>
              <w:t>Наименование</w:t>
            </w:r>
            <w:r w:rsidRPr="00430A74">
              <w:t xml:space="preserve"> инженерной, транспортной инфраструктуры</w:t>
            </w:r>
          </w:p>
        </w:tc>
        <w:tc>
          <w:tcPr>
            <w:tcW w:w="1622" w:type="dxa"/>
            <w:vMerge w:val="restart"/>
          </w:tcPr>
          <w:p w:rsidR="0070300A" w:rsidRDefault="0070300A" w:rsidP="00E14B3C">
            <w:pPr>
              <w:jc w:val="center"/>
            </w:pPr>
            <w:r>
              <w:t>Краткое описание необходимых работ</w:t>
            </w:r>
          </w:p>
        </w:tc>
        <w:tc>
          <w:tcPr>
            <w:tcW w:w="3480" w:type="dxa"/>
            <w:gridSpan w:val="2"/>
          </w:tcPr>
          <w:p w:rsidR="0070300A" w:rsidRDefault="0070300A" w:rsidP="00E14B3C">
            <w:pPr>
              <w:jc w:val="center"/>
            </w:pPr>
            <w:r>
              <w:t>Оценка денежных и временных затрат на реконструкцию</w:t>
            </w:r>
            <w:r w:rsidR="006C12B6">
              <w:t xml:space="preserve"> (расширение, увеличение)</w:t>
            </w:r>
            <w:r>
              <w:t xml:space="preserve"> существующей инженерно-транспортной инфраструктуры</w:t>
            </w:r>
          </w:p>
          <w:p w:rsidR="0070300A" w:rsidRDefault="0070300A" w:rsidP="00E14B3C">
            <w:pPr>
              <w:jc w:val="center"/>
            </w:pPr>
          </w:p>
        </w:tc>
        <w:tc>
          <w:tcPr>
            <w:tcW w:w="1930" w:type="dxa"/>
            <w:vMerge w:val="restart"/>
          </w:tcPr>
          <w:p w:rsidR="0070300A" w:rsidRDefault="0070300A" w:rsidP="0070300A">
            <w:pPr>
              <w:jc w:val="center"/>
            </w:pPr>
            <w:r>
              <w:t>Мощности инженерно-транспортной инфраструктуры после проведения необходимой реконструкции</w:t>
            </w:r>
            <w:r w:rsidR="006C12B6">
              <w:t xml:space="preserve"> (расширения, увеличения)</w:t>
            </w:r>
            <w:r>
              <w:t xml:space="preserve"> </w:t>
            </w:r>
          </w:p>
        </w:tc>
      </w:tr>
      <w:tr w:rsidR="0070300A" w:rsidTr="0070300A">
        <w:tc>
          <w:tcPr>
            <w:tcW w:w="592" w:type="dxa"/>
            <w:vMerge/>
          </w:tcPr>
          <w:p w:rsidR="0070300A" w:rsidRDefault="0070300A" w:rsidP="00E14B3C">
            <w:pPr>
              <w:jc w:val="center"/>
            </w:pPr>
          </w:p>
        </w:tc>
        <w:tc>
          <w:tcPr>
            <w:tcW w:w="2224" w:type="dxa"/>
            <w:vMerge/>
          </w:tcPr>
          <w:p w:rsidR="0070300A" w:rsidRDefault="0070300A" w:rsidP="00E14B3C">
            <w:pPr>
              <w:jc w:val="center"/>
            </w:pPr>
          </w:p>
        </w:tc>
        <w:tc>
          <w:tcPr>
            <w:tcW w:w="1622" w:type="dxa"/>
            <w:vMerge/>
          </w:tcPr>
          <w:p w:rsidR="0070300A" w:rsidRDefault="0070300A" w:rsidP="00E14B3C">
            <w:pPr>
              <w:jc w:val="center"/>
            </w:pPr>
          </w:p>
        </w:tc>
        <w:tc>
          <w:tcPr>
            <w:tcW w:w="1766" w:type="dxa"/>
          </w:tcPr>
          <w:p w:rsidR="0070300A" w:rsidRDefault="0070300A" w:rsidP="00E14B3C">
            <w:pPr>
              <w:jc w:val="center"/>
            </w:pPr>
            <w:r>
              <w:t xml:space="preserve">Ориентировочная стоимость ПИР и СМР в текущих ценах, </w:t>
            </w:r>
          </w:p>
          <w:p w:rsidR="0070300A" w:rsidRDefault="0070300A" w:rsidP="00E14B3C">
            <w:pPr>
              <w:jc w:val="center"/>
            </w:pPr>
            <w:r>
              <w:t>тыс. руб.</w:t>
            </w:r>
          </w:p>
        </w:tc>
        <w:tc>
          <w:tcPr>
            <w:tcW w:w="1714" w:type="dxa"/>
          </w:tcPr>
          <w:p w:rsidR="0070300A" w:rsidRDefault="0070300A" w:rsidP="0070300A">
            <w:pPr>
              <w:jc w:val="center"/>
            </w:pPr>
            <w:r>
              <w:t>Срок реализации с учетом разработки ПСД и проведения СМР, лет</w:t>
            </w:r>
          </w:p>
        </w:tc>
        <w:tc>
          <w:tcPr>
            <w:tcW w:w="1930" w:type="dxa"/>
            <w:vMerge/>
          </w:tcPr>
          <w:p w:rsidR="0070300A" w:rsidRDefault="0070300A" w:rsidP="0070300A">
            <w:pPr>
              <w:jc w:val="center"/>
            </w:pPr>
          </w:p>
        </w:tc>
      </w:tr>
      <w:tr w:rsidR="0070300A" w:rsidTr="0070300A">
        <w:tc>
          <w:tcPr>
            <w:tcW w:w="592" w:type="dxa"/>
          </w:tcPr>
          <w:p w:rsidR="0070300A" w:rsidRDefault="0070300A" w:rsidP="00E14B3C">
            <w:pPr>
              <w:jc w:val="center"/>
            </w:pPr>
            <w:r>
              <w:t>1.</w:t>
            </w:r>
          </w:p>
        </w:tc>
        <w:tc>
          <w:tcPr>
            <w:tcW w:w="2224" w:type="dxa"/>
          </w:tcPr>
          <w:p w:rsidR="0070300A" w:rsidRDefault="0070300A" w:rsidP="0070300A">
            <w:r>
              <w:t>Инженерная инфраструктура:</w:t>
            </w:r>
          </w:p>
        </w:tc>
        <w:tc>
          <w:tcPr>
            <w:tcW w:w="1622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66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14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930" w:type="dxa"/>
          </w:tcPr>
          <w:p w:rsidR="0070300A" w:rsidRDefault="0070300A" w:rsidP="0070300A">
            <w:pPr>
              <w:jc w:val="center"/>
            </w:pPr>
          </w:p>
        </w:tc>
      </w:tr>
      <w:tr w:rsidR="0070300A" w:rsidTr="0070300A">
        <w:tc>
          <w:tcPr>
            <w:tcW w:w="592" w:type="dxa"/>
          </w:tcPr>
          <w:p w:rsidR="0070300A" w:rsidRDefault="0070300A" w:rsidP="00FC4BB6">
            <w:pPr>
              <w:jc w:val="center"/>
            </w:pPr>
            <w:r>
              <w:t>1.1</w:t>
            </w:r>
          </w:p>
        </w:tc>
        <w:tc>
          <w:tcPr>
            <w:tcW w:w="2224" w:type="dxa"/>
          </w:tcPr>
          <w:p w:rsidR="0070300A" w:rsidRDefault="0070300A" w:rsidP="0070300A">
            <w:r>
              <w:t>электроснабжение</w:t>
            </w:r>
          </w:p>
        </w:tc>
        <w:tc>
          <w:tcPr>
            <w:tcW w:w="1622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66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14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930" w:type="dxa"/>
          </w:tcPr>
          <w:p w:rsidR="0070300A" w:rsidRDefault="0070300A" w:rsidP="0070300A">
            <w:pPr>
              <w:jc w:val="center"/>
            </w:pPr>
          </w:p>
        </w:tc>
      </w:tr>
      <w:tr w:rsidR="0070300A" w:rsidTr="0070300A">
        <w:tc>
          <w:tcPr>
            <w:tcW w:w="592" w:type="dxa"/>
          </w:tcPr>
          <w:p w:rsidR="0070300A" w:rsidRDefault="0070300A" w:rsidP="00E14B3C">
            <w:pPr>
              <w:jc w:val="center"/>
            </w:pPr>
            <w:r>
              <w:t>1.2</w:t>
            </w:r>
          </w:p>
        </w:tc>
        <w:tc>
          <w:tcPr>
            <w:tcW w:w="2224" w:type="dxa"/>
          </w:tcPr>
          <w:p w:rsidR="0070300A" w:rsidRDefault="0070300A" w:rsidP="0070300A">
            <w:r>
              <w:t>газоснабжение</w:t>
            </w:r>
          </w:p>
        </w:tc>
        <w:tc>
          <w:tcPr>
            <w:tcW w:w="1622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66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14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930" w:type="dxa"/>
          </w:tcPr>
          <w:p w:rsidR="0070300A" w:rsidRDefault="0070300A" w:rsidP="0070300A">
            <w:pPr>
              <w:jc w:val="center"/>
            </w:pPr>
          </w:p>
        </w:tc>
      </w:tr>
      <w:tr w:rsidR="0070300A" w:rsidTr="0070300A">
        <w:tc>
          <w:tcPr>
            <w:tcW w:w="592" w:type="dxa"/>
          </w:tcPr>
          <w:p w:rsidR="0070300A" w:rsidRDefault="0070300A" w:rsidP="00E14B3C">
            <w:pPr>
              <w:jc w:val="center"/>
            </w:pPr>
            <w:r>
              <w:t>1.3</w:t>
            </w:r>
          </w:p>
        </w:tc>
        <w:tc>
          <w:tcPr>
            <w:tcW w:w="2224" w:type="dxa"/>
          </w:tcPr>
          <w:p w:rsidR="0070300A" w:rsidRDefault="0070300A" w:rsidP="0070300A">
            <w:r>
              <w:t>водоснабжение</w:t>
            </w:r>
          </w:p>
        </w:tc>
        <w:tc>
          <w:tcPr>
            <w:tcW w:w="1622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66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14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930" w:type="dxa"/>
          </w:tcPr>
          <w:p w:rsidR="0070300A" w:rsidRDefault="0070300A" w:rsidP="0070300A">
            <w:pPr>
              <w:jc w:val="center"/>
            </w:pPr>
          </w:p>
        </w:tc>
      </w:tr>
      <w:tr w:rsidR="0070300A" w:rsidTr="0070300A">
        <w:tc>
          <w:tcPr>
            <w:tcW w:w="592" w:type="dxa"/>
          </w:tcPr>
          <w:p w:rsidR="0070300A" w:rsidRDefault="0070300A" w:rsidP="00E14B3C">
            <w:pPr>
              <w:jc w:val="center"/>
            </w:pPr>
            <w:r>
              <w:t>1.4</w:t>
            </w:r>
          </w:p>
        </w:tc>
        <w:tc>
          <w:tcPr>
            <w:tcW w:w="2224" w:type="dxa"/>
          </w:tcPr>
          <w:p w:rsidR="0070300A" w:rsidRDefault="0070300A" w:rsidP="0070300A">
            <w:r>
              <w:t>водоотведение</w:t>
            </w:r>
          </w:p>
        </w:tc>
        <w:tc>
          <w:tcPr>
            <w:tcW w:w="1622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66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14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930" w:type="dxa"/>
          </w:tcPr>
          <w:p w:rsidR="0070300A" w:rsidRDefault="0070300A" w:rsidP="0070300A">
            <w:pPr>
              <w:jc w:val="center"/>
            </w:pPr>
          </w:p>
        </w:tc>
      </w:tr>
      <w:tr w:rsidR="0070300A" w:rsidTr="0070300A">
        <w:tc>
          <w:tcPr>
            <w:tcW w:w="592" w:type="dxa"/>
          </w:tcPr>
          <w:p w:rsidR="0070300A" w:rsidRDefault="0070300A" w:rsidP="00E14B3C">
            <w:pPr>
              <w:jc w:val="center"/>
            </w:pPr>
            <w:r>
              <w:t>2.</w:t>
            </w:r>
          </w:p>
        </w:tc>
        <w:tc>
          <w:tcPr>
            <w:tcW w:w="2224" w:type="dxa"/>
          </w:tcPr>
          <w:p w:rsidR="0070300A" w:rsidRDefault="0070300A" w:rsidP="0070300A">
            <w:r>
              <w:t>Транспортная инфраструктура</w:t>
            </w:r>
          </w:p>
        </w:tc>
        <w:tc>
          <w:tcPr>
            <w:tcW w:w="1622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66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714" w:type="dxa"/>
          </w:tcPr>
          <w:p w:rsidR="0070300A" w:rsidRDefault="0070300A" w:rsidP="00E14B3C">
            <w:pPr>
              <w:jc w:val="center"/>
            </w:pPr>
          </w:p>
        </w:tc>
        <w:tc>
          <w:tcPr>
            <w:tcW w:w="1930" w:type="dxa"/>
          </w:tcPr>
          <w:p w:rsidR="0070300A" w:rsidRDefault="0070300A" w:rsidP="0070300A">
            <w:pPr>
              <w:jc w:val="center"/>
            </w:pPr>
          </w:p>
        </w:tc>
      </w:tr>
    </w:tbl>
    <w:p w:rsidR="0070300A" w:rsidRDefault="0070300A" w:rsidP="00E14B3C">
      <w:pPr>
        <w:jc w:val="center"/>
      </w:pPr>
    </w:p>
    <w:p w:rsidR="00430A74" w:rsidRPr="00430A74" w:rsidRDefault="00430A74" w:rsidP="00430A74">
      <w:pPr>
        <w:ind w:firstLine="709"/>
        <w:rPr>
          <w:i/>
        </w:rPr>
      </w:pPr>
      <w:r w:rsidRPr="00430A74">
        <w:t xml:space="preserve">Заявитель:  ________________________________________________________________                                         </w:t>
      </w:r>
    </w:p>
    <w:p w:rsidR="00430A74" w:rsidRPr="00430A74" w:rsidRDefault="00430A74" w:rsidP="00FC4322">
      <w:pPr>
        <w:ind w:left="1415" w:firstLine="709"/>
        <w:rPr>
          <w:sz w:val="16"/>
          <w:szCs w:val="16"/>
        </w:rPr>
      </w:pPr>
      <w:r w:rsidRPr="00430A74">
        <w:rPr>
          <w:sz w:val="16"/>
          <w:szCs w:val="16"/>
        </w:rPr>
        <w:t xml:space="preserve"> (наименование органа исполнительной власти Краснодарского края, должность, Ф.И.О., дата, подпись)</w:t>
      </w:r>
    </w:p>
    <w:p w:rsidR="00E14B3C" w:rsidRPr="00430A74" w:rsidRDefault="00E14B3C" w:rsidP="00E14B3C">
      <w:pPr>
        <w:jc w:val="center"/>
      </w:pPr>
    </w:p>
    <w:p w:rsidR="00E14B3C" w:rsidRPr="00430A74" w:rsidRDefault="00E14B3C" w:rsidP="00E14B3C"/>
    <w:p w:rsidR="00FC4322" w:rsidRPr="00CD3294" w:rsidRDefault="00FC4322" w:rsidP="00FC4322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CD3294">
        <w:rPr>
          <w:sz w:val="28"/>
          <w:szCs w:val="28"/>
        </w:rPr>
        <w:t xml:space="preserve">Начальник управления </w:t>
      </w:r>
    </w:p>
    <w:p w:rsidR="00E14B3C" w:rsidRPr="00430A74" w:rsidRDefault="00FC4322" w:rsidP="00FC4322">
      <w:r w:rsidRPr="00CD3294">
        <w:rPr>
          <w:sz w:val="28"/>
          <w:szCs w:val="28"/>
        </w:rPr>
        <w:t xml:space="preserve">инвестиционной </w:t>
      </w:r>
      <w:r w:rsidRPr="00CD3294">
        <w:rPr>
          <w:sz w:val="28"/>
          <w:szCs w:val="28"/>
        </w:rPr>
        <w:tab/>
        <w:t>политики</w:t>
      </w:r>
      <w:r w:rsidRPr="00CD3294">
        <w:rPr>
          <w:sz w:val="28"/>
          <w:szCs w:val="28"/>
        </w:rPr>
        <w:tab/>
      </w:r>
      <w:r w:rsidRPr="00CD3294">
        <w:rPr>
          <w:sz w:val="28"/>
          <w:szCs w:val="28"/>
        </w:rPr>
        <w:tab/>
        <w:t xml:space="preserve">          </w:t>
      </w:r>
      <w:r w:rsidRPr="00CD3294">
        <w:rPr>
          <w:sz w:val="28"/>
          <w:szCs w:val="28"/>
        </w:rPr>
        <w:tab/>
      </w:r>
      <w:r w:rsidRPr="00CD3294">
        <w:rPr>
          <w:sz w:val="28"/>
          <w:szCs w:val="28"/>
        </w:rPr>
        <w:tab/>
        <w:t xml:space="preserve">                                    Р.Э. </w:t>
      </w:r>
      <w:proofErr w:type="spellStart"/>
      <w:r w:rsidRPr="00CD3294">
        <w:rPr>
          <w:sz w:val="28"/>
          <w:szCs w:val="28"/>
        </w:rPr>
        <w:t>Кудаев</w:t>
      </w:r>
      <w:bookmarkStart w:id="0" w:name="_GoBack"/>
      <w:bookmarkEnd w:id="0"/>
      <w:proofErr w:type="spellEnd"/>
    </w:p>
    <w:p w:rsidR="00E14B3C" w:rsidRPr="00430A74" w:rsidRDefault="00E14B3C" w:rsidP="00E14B3C"/>
    <w:p w:rsidR="00E14B3C" w:rsidRPr="00430A74" w:rsidRDefault="00E14B3C" w:rsidP="00E14B3C"/>
    <w:p w:rsidR="00350DEC" w:rsidRPr="00430A74" w:rsidRDefault="00350DEC"/>
    <w:sectPr w:rsidR="00350DEC" w:rsidRPr="00430A74" w:rsidSect="007F3E8A">
      <w:pgSz w:w="11900" w:h="16800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B3C"/>
    <w:rsid w:val="000240E1"/>
    <w:rsid w:val="00350DEC"/>
    <w:rsid w:val="004057E9"/>
    <w:rsid w:val="00430A74"/>
    <w:rsid w:val="005B3402"/>
    <w:rsid w:val="006C12B6"/>
    <w:rsid w:val="0070300A"/>
    <w:rsid w:val="007F3E8A"/>
    <w:rsid w:val="00BC315E"/>
    <w:rsid w:val="00D7408D"/>
    <w:rsid w:val="00DB7671"/>
    <w:rsid w:val="00E14B3C"/>
    <w:rsid w:val="00FC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B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0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13</cp:revision>
  <cp:lastPrinted>2015-08-31T06:50:00Z</cp:lastPrinted>
  <dcterms:created xsi:type="dcterms:W3CDTF">2015-08-19T11:51:00Z</dcterms:created>
  <dcterms:modified xsi:type="dcterms:W3CDTF">2016-01-19T13:34:00Z</dcterms:modified>
</cp:coreProperties>
</file>